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3BF108BD" w14:textId="77777777">
        <w:tc>
          <w:tcPr>
            <w:tcW w:w="1983" w:type="dxa"/>
          </w:tcPr>
          <w:p w14:paraId="22D4FD37" w14:textId="46CADBEE" w:rsidR="00EC1BF9" w:rsidRDefault="00775EA7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F0E915" wp14:editId="168D538C">
                  <wp:extent cx="883920" cy="1249680"/>
                  <wp:effectExtent l="0" t="0" r="0" b="0"/>
                  <wp:docPr id="20134663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</w:tcPr>
          <w:p w14:paraId="6002E073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14:paraId="696981D4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FA68AFE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032EF81C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28E907D7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43AD6AEB" w14:textId="77777777">
        <w:tc>
          <w:tcPr>
            <w:tcW w:w="9853" w:type="dxa"/>
          </w:tcPr>
          <w:p w14:paraId="0EDE9109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0B6EB627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314EAC44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CC6DA0" wp14:editId="2A9686B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Ватлина</w:t>
            </w:r>
          </w:p>
          <w:p w14:paraId="32338C17" w14:textId="51715293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FD150D"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775EA7">
              <w:rPr>
                <w:sz w:val="28"/>
                <w:szCs w:val="28"/>
                <w:lang w:val="ru-RU"/>
              </w:rPr>
              <w:t>2</w:t>
            </w:r>
            <w:r w:rsidR="00770740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5EA7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770740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7E920A98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6EEBA364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60E8345A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31B4B732" w14:textId="77777777">
        <w:trPr>
          <w:trHeight w:val="549"/>
        </w:trPr>
        <w:tc>
          <w:tcPr>
            <w:tcW w:w="9571" w:type="dxa"/>
          </w:tcPr>
          <w:p w14:paraId="472D58CE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D31381" w14:paraId="4CB7581D" w14:textId="77777777">
        <w:tc>
          <w:tcPr>
            <w:tcW w:w="9571" w:type="dxa"/>
          </w:tcPr>
          <w:p w14:paraId="7CE4C344" w14:textId="014AAF89" w:rsidR="00EC1BF9" w:rsidRPr="006728DD" w:rsidRDefault="00FD15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ОП.03 </w:t>
            </w: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6F23FA31" w14:textId="19E139AB" w:rsidR="00EC1BF9" w:rsidRDefault="00FD15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5242189E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FD150D" w14:paraId="42A56FC4" w14:textId="77777777">
        <w:tc>
          <w:tcPr>
            <w:tcW w:w="9571" w:type="dxa"/>
          </w:tcPr>
          <w:p w14:paraId="30BC2DE6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3E399078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68231C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5317C9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5287116A" w14:textId="77777777" w:rsidR="006728DD" w:rsidRPr="00820C7E" w:rsidRDefault="006728DD" w:rsidP="006728DD">
            <w:pPr>
              <w:jc w:val="center"/>
              <w:rPr>
                <w:sz w:val="28"/>
                <w:szCs w:val="28"/>
                <w:lang w:val="ru-RU"/>
              </w:rPr>
            </w:pPr>
            <w:r w:rsidRPr="00820C7E">
              <w:rPr>
                <w:sz w:val="28"/>
                <w:szCs w:val="28"/>
                <w:lang w:val="ru-RU"/>
              </w:rPr>
              <w:t>(направленность предоставление туроператорских и турагентских услуг)</w:t>
            </w:r>
          </w:p>
          <w:p w14:paraId="22B3F87C" w14:textId="77777777" w:rsidR="006728DD" w:rsidRPr="00820C7E" w:rsidRDefault="006728DD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5072E1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41C7A8B4" w14:textId="4C907BFA" w:rsidR="00CC1D43" w:rsidRPr="00CC1D43" w:rsidRDefault="00CC1D43" w:rsidP="00CC1D43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CC1D43">
              <w:rPr>
                <w:sz w:val="28"/>
                <w:szCs w:val="28"/>
                <w:lang w:val="ru-RU" w:eastAsia="ru-RU"/>
              </w:rPr>
              <w:t>Год начала подготовки: 202</w:t>
            </w:r>
            <w:r w:rsidR="00D31381">
              <w:rPr>
                <w:sz w:val="28"/>
                <w:szCs w:val="28"/>
                <w:lang w:val="ru-RU" w:eastAsia="ru-RU"/>
              </w:rPr>
              <w:t>6</w:t>
            </w:r>
            <w:bookmarkStart w:id="0" w:name="_GoBack"/>
            <w:bookmarkEnd w:id="0"/>
          </w:p>
          <w:p w14:paraId="425406AB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C909B60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5FBD8D64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05E6115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634128A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39B3553" w14:textId="77777777" w:rsidR="00EC1BF9" w:rsidRDefault="00EC1BF9" w:rsidP="00CC1D43">
      <w:pPr>
        <w:rPr>
          <w:sz w:val="32"/>
          <w:szCs w:val="32"/>
          <w:lang w:val="ru-RU" w:eastAsia="ru-RU"/>
        </w:rPr>
      </w:pPr>
    </w:p>
    <w:p w14:paraId="44596394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44E07F9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094A1D1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511097E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ADAB15E" w14:textId="77777777" w:rsidR="00EC1BF9" w:rsidRDefault="00EC1BF9">
      <w:pPr>
        <w:rPr>
          <w:sz w:val="32"/>
          <w:szCs w:val="32"/>
          <w:lang w:val="ru-RU" w:eastAsia="ru-RU"/>
        </w:rPr>
      </w:pPr>
    </w:p>
    <w:p w14:paraId="52D329CE" w14:textId="03AA5C19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770740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D31381" w14:paraId="6935A64F" w14:textId="77777777">
        <w:trPr>
          <w:trHeight w:val="425"/>
        </w:trPr>
        <w:tc>
          <w:tcPr>
            <w:tcW w:w="15080" w:type="dxa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D31381" w14:paraId="7C223566" w14:textId="77777777">
              <w:trPr>
                <w:trHeight w:val="345"/>
              </w:trPr>
              <w:tc>
                <w:tcPr>
                  <w:tcW w:w="9637" w:type="dxa"/>
                </w:tcPr>
                <w:p w14:paraId="09F7A8B1" w14:textId="77777777" w:rsidR="00EC1BF9" w:rsidRPr="006728DD" w:rsidRDefault="00DB4A3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среднего (полного) общего образования, утвержденного Приказом Минпросвещения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AD1F41">
                    <w:rPr>
                      <w:sz w:val="28"/>
                      <w:lang w:val="ru-RU"/>
                    </w:rPr>
                    <w:t xml:space="preserve"> </w:t>
                  </w:r>
                  <w:r w:rsidR="006728DD" w:rsidRPr="00820C7E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6728DD">
                    <w:rPr>
                      <w:sz w:val="28"/>
                      <w:lang w:val="ru-RU"/>
                    </w:rPr>
                    <w:t>.</w:t>
                  </w:r>
                </w:p>
                <w:p w14:paraId="7D0F5481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D31381" w14:paraId="719B85C8" w14:textId="77777777">
                    <w:trPr>
                      <w:trHeight w:val="345"/>
                    </w:trPr>
                    <w:tc>
                      <w:tcPr>
                        <w:tcW w:w="2357" w:type="dxa"/>
                      </w:tcPr>
                      <w:p w14:paraId="5029E0A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76684F2D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1AB2659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8EF14A9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7931D935" w14:textId="77777777">
                    <w:trPr>
                      <w:trHeight w:val="425"/>
                    </w:trPr>
                    <w:tc>
                      <w:tcPr>
                        <w:tcW w:w="2121" w:type="dxa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562AE4CD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</w:tcPr>
                            <w:p w14:paraId="16F87EF3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469872F9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</w:tcPr>
                      <w:p w14:paraId="617FA6E0" w14:textId="77777777" w:rsidR="00EC1BF9" w:rsidRPr="006728DD" w:rsidRDefault="00EC1BF9"/>
                    </w:tc>
                  </w:tr>
                  <w:tr w:rsidR="006728DD" w:rsidRPr="00D31381" w14:paraId="7A5F4A0C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D31381" w14:paraId="66183372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</w:tcPr>
                            <w:p w14:paraId="0866AD6F" w14:textId="2381BB78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</w:t>
                              </w:r>
                              <w:r w:rsidR="00770740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>кафедр</w:t>
                              </w:r>
                              <w:r w:rsidR="00770740">
                                <w:rPr>
                                  <w:sz w:val="28"/>
                                  <w:lang w:val="ru-RU"/>
                                </w:rPr>
                                <w:t>ы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497A7820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4A8BA2D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7FB2817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93DC8BC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24A87A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041C8DD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6C3818E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54DF20F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A4C229B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55D8897F" w14:textId="38249D75" w:rsidR="00EC1BF9" w:rsidRPr="006728DD" w:rsidRDefault="00DB4A39">
                  <w:pPr>
                    <w:tabs>
                      <w:tab w:val="left" w:pos="709"/>
                    </w:tabs>
                    <w:spacing w:line="276" w:lineRule="auto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рассмотрена и одобрена на заседании кафедры теории и истории государства и права</w:t>
                  </w:r>
                  <w:r w:rsidR="00FD150D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70740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770740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FD150D">
                    <w:rPr>
                      <w:sz w:val="28"/>
                      <w:szCs w:val="28"/>
                      <w:lang w:val="ru-RU"/>
                    </w:rPr>
                    <w:t>г.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F1FAA4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D410C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E956C80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570572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1CC0ED1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C6142B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6A4A2C31" w14:textId="159934F3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FD150D">
                    <w:rPr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223FCF32" wp14:editId="2697D146">
                        <wp:extent cx="552450" cy="285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28706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="00770740">
                    <w:rPr>
                      <w:color w:val="000000"/>
                      <w:sz w:val="28"/>
                      <w:szCs w:val="28"/>
                      <w:lang w:val="ru-RU"/>
                    </w:rPr>
                    <w:t>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770740">
                    <w:rPr>
                      <w:color w:val="000000"/>
                      <w:sz w:val="28"/>
                      <w:szCs w:val="28"/>
                      <w:lang w:val="ru-RU"/>
                    </w:rPr>
                    <w:t>Х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 w:rsidR="00770740">
                    <w:rPr>
                      <w:color w:val="000000"/>
                      <w:sz w:val="28"/>
                      <w:szCs w:val="28"/>
                      <w:lang w:val="ru-RU"/>
                    </w:rPr>
                    <w:t>Каримов</w:t>
                  </w:r>
                </w:p>
                <w:p w14:paraId="3A8E446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EE396E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D31381" w14:paraId="68472DB5" w14:textId="77777777">
              <w:trPr>
                <w:trHeight w:val="345"/>
              </w:trPr>
              <w:tc>
                <w:tcPr>
                  <w:tcW w:w="9637" w:type="dxa"/>
                </w:tcPr>
                <w:p w14:paraId="47677D85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0DB16328" w14:textId="77777777" w:rsidR="00EC1BF9" w:rsidRDefault="00EC1BF9">
            <w:pPr>
              <w:rPr>
                <w:lang w:val="ru-RU"/>
              </w:rPr>
            </w:pPr>
          </w:p>
        </w:tc>
      </w:tr>
    </w:tbl>
    <w:p w14:paraId="4A3A080E" w14:textId="77777777" w:rsidR="00EC1BF9" w:rsidRDefault="00EC1BF9">
      <w:pPr>
        <w:rPr>
          <w:lang w:val="ru-RU"/>
        </w:rPr>
      </w:pPr>
    </w:p>
    <w:p w14:paraId="2F53D562" w14:textId="77777777" w:rsidR="00EC1BF9" w:rsidRDefault="00DB4A39">
      <w:pPr>
        <w:spacing w:after="200" w:line="276" w:lineRule="auto"/>
        <w:rPr>
          <w:lang w:val="ru-RU"/>
        </w:rPr>
      </w:pPr>
      <w:r w:rsidRPr="00DB4A39">
        <w:rPr>
          <w:lang w:val="ru-RU"/>
        </w:rPr>
        <w:br w:type="page"/>
      </w:r>
    </w:p>
    <w:p w14:paraId="3E2DD157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7EC4CE0B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4E9241BE" w14:textId="77777777">
        <w:tc>
          <w:tcPr>
            <w:tcW w:w="14010" w:type="dxa"/>
            <w:gridSpan w:val="3"/>
          </w:tcPr>
          <w:p w14:paraId="5F217B39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2281240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</w:tcPr>
          <w:p w14:paraId="4F501714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3937AAFF" w14:textId="77777777">
        <w:tc>
          <w:tcPr>
            <w:tcW w:w="11967" w:type="dxa"/>
            <w:gridSpan w:val="2"/>
          </w:tcPr>
          <w:p w14:paraId="5BF0E9F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444BAD2C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11967" w:type="dxa"/>
            <w:gridSpan w:val="5"/>
          </w:tcPr>
          <w:p w14:paraId="263F5D08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</w:tcPr>
          <w:p w14:paraId="67E0D2E5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</w:tcPr>
          <w:p w14:paraId="370796F9" w14:textId="77777777" w:rsidR="00EC1BF9" w:rsidRDefault="00EC1BF9"/>
        </w:tc>
      </w:tr>
      <w:tr w:rsidR="00EC1BF9" w:rsidRPr="00D31381" w14:paraId="6014E0B9" w14:textId="77777777">
        <w:trPr>
          <w:trHeight w:val="670"/>
        </w:trPr>
        <w:tc>
          <w:tcPr>
            <w:tcW w:w="9887" w:type="dxa"/>
          </w:tcPr>
          <w:p w14:paraId="27A7B8A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6862B09C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</w:tcPr>
          <w:p w14:paraId="2D1E2C63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14:paraId="79999206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</w:tcPr>
          <w:p w14:paraId="1383FC00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</w:tcPr>
          <w:p w14:paraId="49673D6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</w:tcPr>
          <w:p w14:paraId="18AA809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D31381" w14:paraId="6D8AC614" w14:textId="77777777">
        <w:tc>
          <w:tcPr>
            <w:tcW w:w="9887" w:type="dxa"/>
          </w:tcPr>
          <w:p w14:paraId="1BFE034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</w:tcPr>
          <w:p w14:paraId="7AD1A8F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</w:tcPr>
          <w:p w14:paraId="584BFF9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</w:tcPr>
          <w:p w14:paraId="769856FB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</w:tcPr>
          <w:p w14:paraId="4D4DDE4F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</w:tcPr>
          <w:p w14:paraId="3F5651B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D31381" w14:paraId="11B60286" w14:textId="77777777">
        <w:tc>
          <w:tcPr>
            <w:tcW w:w="9887" w:type="dxa"/>
          </w:tcPr>
          <w:p w14:paraId="7FDDE83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</w:tcPr>
          <w:p w14:paraId="7F22AF6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</w:tcPr>
          <w:p w14:paraId="70AF83B0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</w:tcPr>
          <w:p w14:paraId="185BFA9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</w:tcPr>
          <w:p w14:paraId="1BA92BE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</w:tcPr>
          <w:p w14:paraId="440512FB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0E8B9245" w14:textId="77777777" w:rsidR="00EC1BF9" w:rsidRDefault="00EC1BF9">
      <w:pPr>
        <w:rPr>
          <w:b/>
          <w:szCs w:val="24"/>
          <w:lang w:val="ru-RU"/>
        </w:rPr>
      </w:pPr>
    </w:p>
    <w:p w14:paraId="1B770E67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417034C6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08A561FB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4BAC89B0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352B04EC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728DD" w:rsidRPr="00820C7E">
        <w:rPr>
          <w:sz w:val="28"/>
          <w:szCs w:val="28"/>
          <w:lang w:val="ru-RU"/>
        </w:rPr>
        <w:t>(направленность предоставление туропе</w:t>
      </w:r>
      <w:r w:rsidR="00221734">
        <w:rPr>
          <w:sz w:val="28"/>
          <w:szCs w:val="28"/>
          <w:lang w:val="ru-RU"/>
        </w:rPr>
        <w:t>раторских и турагентских услуг)</w:t>
      </w:r>
      <w:r>
        <w:rPr>
          <w:sz w:val="28"/>
          <w:szCs w:val="28"/>
          <w:lang w:val="ru-RU"/>
        </w:rPr>
        <w:t>.</w:t>
      </w:r>
    </w:p>
    <w:p w14:paraId="4E689F5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1EB66D2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57865E1D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:rsidRPr="00B73382" w14:paraId="489BE06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5C6B" w14:textId="77777777" w:rsidR="00EC1BF9" w:rsidRPr="00B73382" w:rsidRDefault="00DB4A39">
            <w:pPr>
              <w:jc w:val="center"/>
              <w:rPr>
                <w:b/>
                <w:bCs/>
                <w:sz w:val="28"/>
                <w:szCs w:val="28"/>
              </w:rPr>
            </w:pPr>
            <w:r w:rsidRPr="00B73382">
              <w:rPr>
                <w:b/>
                <w:bCs/>
                <w:sz w:val="28"/>
                <w:szCs w:val="28"/>
              </w:rPr>
              <w:t>Общие и профессиональные компетенции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6591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r w:rsidRPr="00B73382">
              <w:rPr>
                <w:b/>
                <w:sz w:val="28"/>
                <w:szCs w:val="28"/>
              </w:rPr>
              <w:t>Уметь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2659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r w:rsidRPr="00B73382">
              <w:rPr>
                <w:b/>
                <w:sz w:val="28"/>
                <w:szCs w:val="28"/>
              </w:rPr>
              <w:t>Знать</w:t>
            </w:r>
          </w:p>
        </w:tc>
      </w:tr>
      <w:tr w:rsidR="00EC1BF9" w:rsidRPr="00D31381" w14:paraId="5F048734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8300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 xml:space="preserve">ОК 1. </w:t>
            </w:r>
            <w:r w:rsidRPr="00B73382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62D3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31F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D31381" w14:paraId="267737BB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B1C1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>ОК 2.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071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C0BF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D31381" w14:paraId="2F5F89AC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BA54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 xml:space="preserve">ОК 4. </w:t>
            </w:r>
            <w:r w:rsidRPr="00B73382">
              <w:rPr>
                <w:sz w:val="28"/>
                <w:szCs w:val="28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079A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65A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D31381" w14:paraId="3B399DD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4D91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>ОК 5</w:t>
            </w:r>
            <w:r w:rsidRPr="00B73382">
              <w:rPr>
                <w:sz w:val="28"/>
                <w:szCs w:val="28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BBD3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 xml:space="preserve"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</w:t>
            </w:r>
            <w:r w:rsidRPr="00B73382">
              <w:rPr>
                <w:sz w:val="28"/>
                <w:szCs w:val="28"/>
                <w:lang w:val="ru-RU"/>
              </w:rPr>
              <w:lastRenderedPageBreak/>
              <w:t>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42C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lastRenderedPageBreak/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D31381" w14:paraId="51BF3C7F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2661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lastRenderedPageBreak/>
              <w:t>ОК 9.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2DB5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43C2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3080B7DE" w14:textId="77777777" w:rsidR="00EC1BF9" w:rsidRPr="00B73382" w:rsidRDefault="00DB4A39">
      <w:pPr>
        <w:rPr>
          <w:sz w:val="28"/>
          <w:szCs w:val="28"/>
          <w:lang w:val="ru-RU"/>
        </w:rPr>
      </w:pPr>
      <w:r w:rsidRPr="00B73382">
        <w:rPr>
          <w:sz w:val="28"/>
          <w:szCs w:val="28"/>
          <w:lang w:val="ru-RU"/>
        </w:rPr>
        <w:br w:type="page"/>
      </w:r>
    </w:p>
    <w:p w14:paraId="551A906C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72351BA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21034C40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07543A0D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0FA82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71D19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60D32680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3C2C3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39BF7" w14:textId="5EB2F5BF" w:rsidR="00EC1BF9" w:rsidRDefault="00FD150D">
            <w:pPr>
              <w:jc w:val="center"/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EC1BF9" w14:paraId="3E4FCA0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8D930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0D45C" w14:textId="51E97CB9" w:rsidR="00EC1BF9" w:rsidRDefault="00FD150D">
            <w:pPr>
              <w:jc w:val="center"/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EC1BF9" w14:paraId="31389FE2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64B15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B249F" w14:textId="34E0D0FF" w:rsidR="00EC1BF9" w:rsidRDefault="00221734" w:rsidP="00FD150D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  <w:r w:rsidR="00FD150D">
              <w:rPr>
                <w:sz w:val="28"/>
                <w:szCs w:val="28"/>
                <w:lang w:val="ru-RU"/>
              </w:rPr>
              <w:t>0</w:t>
            </w:r>
          </w:p>
        </w:tc>
      </w:tr>
      <w:tr w:rsidR="00EC1BF9" w14:paraId="2152585E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A7CD0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31DF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66C01EB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4BF86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46C6C" w14:textId="7E266B82" w:rsidR="00EC1BF9" w:rsidRDefault="00FD150D" w:rsidP="00FD150D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38</w:t>
            </w:r>
          </w:p>
        </w:tc>
      </w:tr>
      <w:tr w:rsidR="00EC1BF9" w14:paraId="47EE053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6FDC9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307C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4D643839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B7B2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0756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479023B3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DB3B5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3E7C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0A4A7F9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526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10844B75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F7BB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670C8DD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67AADC87" w14:textId="77777777" w:rsidR="00EC1BF9" w:rsidRDefault="00EC1BF9">
      <w:pPr>
        <w:rPr>
          <w:b/>
          <w:szCs w:val="24"/>
        </w:rPr>
      </w:pPr>
    </w:p>
    <w:p w14:paraId="20DB1C4F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10D9C071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CB87C4E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149637CE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57A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DE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65F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76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Осваиваемые элементы компетенций</w:t>
            </w:r>
          </w:p>
        </w:tc>
      </w:tr>
      <w:tr w:rsidR="00EC1BF9" w14:paraId="47F17352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8C9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490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6DC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5C2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5F3DB69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EB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</w:p>
          <w:p w14:paraId="3A0153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B3B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29C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D7F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03CEE4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82D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5C19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правового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1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CBDF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9CD58C6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B9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6487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647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DF67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F668C3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D3678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1. Основы предпринимательского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3706A5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C06E40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927E54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62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6712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72B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8B4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0624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CC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742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FB8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41D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F763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3E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3BB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Понятие, предмет, принципы и источники российского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BD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A7E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4542A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7F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85A6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409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CD0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A81F9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7F7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2DE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4C99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8091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9052B3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CBE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07A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999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FC5C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0888C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91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C5C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AFD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C6E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44ABA4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1E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3B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9BE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FD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E3D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CFF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C5F8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3A6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52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C1A2DE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4AF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BB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Отдельные виды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3D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2CBD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61ACE5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7E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A1A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Индивидуальные предприниматели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54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458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D31381" w14:paraId="218D585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C21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34D5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D4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46E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6488F52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E93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A48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19C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6EC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E6B95DC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C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1.3. Сделки, представительство, сроки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7E8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253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617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9645D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DB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7D4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Сделки: понятие, содержание, форма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D37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81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B75A78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E44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73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Представительство и доверенность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12A6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471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C35B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1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366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58FF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FD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7889B2A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D8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3C8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16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998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135177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6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2E9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A4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C645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EBEA52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E8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25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1D9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44B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231A4F9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C6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1.4. Обязательственное право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97D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E76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1B2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7A8265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BD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BCD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Общие положения об обязательствах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1B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690A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2516A7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CE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5BF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Общие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E24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A06D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BD9ECB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FE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EE5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0622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AD1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66C0C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625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C99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Отдельные виды обязательств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CCB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764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28DEDBB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55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58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854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EFA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C7770DE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C8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3E5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415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C16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8D298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CB3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1.5. Правовое регулирование гостеприимства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E8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C2D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231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A623A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AD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BBA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Защита прав потребителей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F8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99E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EA6C0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56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287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Международная гостиничная конвенция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ECB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FF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7B469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55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9A80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EF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6EC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3270E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4C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FB1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4. Правовое регулирование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61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A5E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1655DA1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D7F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B8E2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78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EA7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FDA27F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E43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25B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EB3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76D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799642C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E1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9DB4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CE2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2D6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6D05CF9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48BBA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2. Трудовое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F83AE7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CA0938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F4A13B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5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4B8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BC1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42E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94E44D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39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F2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r>
              <w:rPr>
                <w:bCs/>
                <w:color w:val="000000"/>
                <w:sz w:val="24"/>
                <w:szCs w:val="24"/>
              </w:rPr>
              <w:t>Трудовые правоотношения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20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F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A5A41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40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D3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AF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74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78B33B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5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F8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7AC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67A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D6B93B1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9B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AB3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r>
              <w:rPr>
                <w:bCs/>
                <w:color w:val="000000"/>
                <w:sz w:val="24"/>
                <w:szCs w:val="24"/>
              </w:rPr>
              <w:t>Контроль за соблюдением законодательства о занятости и социальных гарантия.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09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D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C04C03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DD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2.2. Трудовой договор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7A9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D10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43BE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2B124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EE6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57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r>
              <w:rPr>
                <w:bCs/>
                <w:color w:val="000000"/>
                <w:sz w:val="24"/>
                <w:szCs w:val="24"/>
              </w:rPr>
              <w:t>Отличия от гражданско-правового договора.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91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9B3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CA0665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90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A4E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8F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C06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9B3903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D3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4D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E11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778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3C841B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93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6F6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793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1E4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CC1D43" w14:paraId="2C92FCF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A3E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061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9D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E55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56F7C1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4D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E83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1D8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DF6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8DDDE7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E74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7D96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Практическая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965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7AC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C4E679A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CE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7C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2B3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958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759E0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4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F8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3AA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953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BE455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599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C0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B21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388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B1256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DA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296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20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FCF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74EFCC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79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8E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r>
              <w:rPr>
                <w:bCs/>
                <w:color w:val="000000"/>
                <w:sz w:val="24"/>
                <w:szCs w:val="24"/>
              </w:rPr>
              <w:t>Выходные дни. Отпуска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509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D12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CC1D43" w14:paraId="4864350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124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04A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627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9EF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584FC04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3C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C1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514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557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8B71E9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D3C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9D0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0B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7CA4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B8F6E3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68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16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r>
              <w:rPr>
                <w:bCs/>
                <w:color w:val="000000"/>
                <w:sz w:val="24"/>
                <w:szCs w:val="24"/>
              </w:rPr>
              <w:t>Ответственность за задержку выплаты заработной платы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895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39B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69C5B7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9D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8A2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r>
              <w:rPr>
                <w:bCs/>
                <w:color w:val="000000"/>
                <w:sz w:val="24"/>
                <w:szCs w:val="24"/>
              </w:rPr>
              <w:t>Гарантийные и симулирующие выплаты.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466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56D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3EDC75E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D0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136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89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01C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15690B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F33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82D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57F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F9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CC1D43" w14:paraId="38AC026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B3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73D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04C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FBE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5D21712F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B3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9957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355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655E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1D5CAD5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FFEE17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3. Административное право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35DD6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1F2272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68454A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0CE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6E6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973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12D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88BD0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BF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49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465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573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AA7884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E75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875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Административные правонарушения: понятие, признаки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FDE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A88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B502F2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027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D1A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4E9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60F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7F2D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17A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40C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F2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143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1831241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CF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BF7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E1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78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F855C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0F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21DD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r>
              <w:rPr>
                <w:color w:val="000000"/>
                <w:sz w:val="24"/>
                <w:szCs w:val="24"/>
              </w:rPr>
              <w:t>Написание иска о возмещении морального вреда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D4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B609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2665576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FD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B5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E9E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DFB0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0B09D3C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E23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C70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EF4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46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EE239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A45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DEB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E9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823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3E9A59E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26E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5D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6B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26E2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CB3442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0C4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6C6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Защита прав и законных интересов гостиниц-юридических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EA1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F27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8913C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921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1A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5B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CC3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8283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C17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E9A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7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0F6C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3C572B44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EFCA4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7304A6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2A3433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C22131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9A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E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63A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1B2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713F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3F3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E8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Документ и его функции.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3C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F105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4A4F94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C2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31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Нормативно-методическая база документационного обеспечения управления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AF3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8F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58144EC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C1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130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5BF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242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572C2F9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006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60E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6B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1CC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7D7459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A0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C50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263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868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690252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48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CB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Организационные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FB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8AB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091A5D2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9D8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5BB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 Распорядительные документы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5D4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818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D9F12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5D7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405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Виды информационно-справочных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A28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2B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:rsidRPr="00CC1D43" w14:paraId="7ABA07A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47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C28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1F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A6D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33E868A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B7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6432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511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CD1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42B7C2E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E08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7F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775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5BF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7FE04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369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1A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B9B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6EB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32DC3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4C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7C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F4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470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72A197E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DE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61E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F1A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D18E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09 </w:t>
            </w:r>
          </w:p>
        </w:tc>
      </w:tr>
      <w:tr w:rsidR="00EC1BF9" w14:paraId="2EC2EB8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D83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3A3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3. Документы по трудовым отношениям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34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BCF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4312596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A8E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E17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F38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133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CC1D43" w14:paraId="1BD50F4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D3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BF9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0A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F34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00157D6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05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8AA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Практическая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78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1B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CC1D43" w14:paraId="13D09C8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664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A2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9DD3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C1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B16F50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75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113A" w14:textId="6FFDED8D" w:rsidR="00EC1BF9" w:rsidRPr="00221734" w:rsidRDefault="00FD150D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CBC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C394D6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3C31E0E2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608D23C7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21A275CB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14:paraId="708DA0D2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45F7B59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5E0BBDE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038126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0C9E9A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3BABDD6F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4B5AADC9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70C9D64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0A2E4E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D98263C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40FF90BB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276033F8" w14:textId="77777777" w:rsidR="00EC1BF9" w:rsidRDefault="00DB4A39">
      <w:pPr>
        <w:ind w:firstLine="660"/>
        <w:rPr>
          <w:bCs/>
          <w:sz w:val="28"/>
          <w:szCs w:val="28"/>
        </w:rPr>
      </w:pPr>
      <w:r>
        <w:rPr>
          <w:bCs/>
          <w:sz w:val="28"/>
          <w:szCs w:val="28"/>
        </w:rPr>
        <w:t>Технические средства обучения:</w:t>
      </w:r>
    </w:p>
    <w:p w14:paraId="30B6895C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65C06736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214465D3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58031602" w14:textId="77777777" w:rsidR="00EC1BF9" w:rsidRDefault="00EC1BF9">
      <w:pPr>
        <w:ind w:firstLine="709"/>
        <w:rPr>
          <w:b/>
          <w:szCs w:val="24"/>
        </w:rPr>
      </w:pPr>
    </w:p>
    <w:p w14:paraId="09703A13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>3.2. Информационное обеспечение обучения</w:t>
      </w:r>
    </w:p>
    <w:p w14:paraId="31709B3B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>3.2.1 Основные источники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48000657" w14:textId="184CCF3F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 xml:space="preserve"> : учебник / А.Г. Хабибулин, К.Р. Мурсалимов.- М.: ИД «ФОРУМ» :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с.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r>
        <w:rPr>
          <w:sz w:val="28"/>
          <w:szCs w:val="28"/>
          <w:lang w:eastAsia="ru-RU"/>
        </w:rPr>
        <w:t>znanium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440024A0" w14:textId="77B8E445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/ М.А. Гуреева. -М.: ИД ФОРУМ: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-(Среднее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r>
          <w:rPr>
            <w:rStyle w:val="-"/>
            <w:sz w:val="28"/>
            <w:szCs w:val="28"/>
          </w:rPr>
          <w:t>znanium</w:t>
        </w:r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489F2FA" w14:textId="05682E5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 : РИОР : ИНФРА-М, 202</w:t>
      </w:r>
      <w:r w:rsidR="00775EA7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с.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doi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r>
        <w:rPr>
          <w:color w:val="000000"/>
          <w:sz w:val="28"/>
          <w:szCs w:val="28"/>
        </w:rPr>
        <w:t>znanium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php</w:t>
      </w:r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4B3B4D64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3D14D6BC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637EC93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11FABB98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5AFB83E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7E00B612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7C55B95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7FB5031E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5E458A1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2CD049E3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CC1D43" w14:paraId="5DEE2540" w14:textId="77777777">
        <w:tc>
          <w:tcPr>
            <w:tcW w:w="9354" w:type="dxa"/>
            <w:gridSpan w:val="2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58CFC38E" w14:textId="77777777">
              <w:trPr>
                <w:trHeight w:val="319"/>
              </w:trPr>
              <w:tc>
                <w:tcPr>
                  <w:tcW w:w="9355" w:type="dxa"/>
                </w:tcPr>
                <w:p w14:paraId="4DAF4AA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CC1D43" w14:paraId="12C9842E" w14:textId="77777777">
              <w:trPr>
                <w:trHeight w:val="319"/>
              </w:trPr>
              <w:tc>
                <w:tcPr>
                  <w:tcW w:w="9355" w:type="dxa"/>
                </w:tcPr>
                <w:p w14:paraId="358E0517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2466096A" w14:textId="692F7D35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КноРус, 20</w:t>
                  </w:r>
                  <w:r w:rsidR="00775EA7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- 216с. : ил. - (Начальное и среднее профессиональное образование). - Библиогр.:с.210-211.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983FAF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7402FFF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547E281F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06D608FA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5C231EE2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A64A98E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CC1D43" w14:paraId="04EC3443" w14:textId="77777777">
              <w:trPr>
                <w:trHeight w:val="319"/>
              </w:trPr>
              <w:tc>
                <w:tcPr>
                  <w:tcW w:w="9355" w:type="dxa"/>
                </w:tcPr>
                <w:p w14:paraId="57E09926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5E6028BC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2A079DA6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137AB9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4FBF9CB9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749D9F1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67C5A60" w14:textId="77777777">
        <w:tc>
          <w:tcPr>
            <w:tcW w:w="4" w:type="dxa"/>
          </w:tcPr>
          <w:p w14:paraId="1418030F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CC1D43" w14:paraId="69AF0BD2" w14:textId="77777777">
              <w:trPr>
                <w:trHeight w:val="279"/>
              </w:trPr>
              <w:tc>
                <w:tcPr>
                  <w:tcW w:w="9349" w:type="dxa"/>
                </w:tcPr>
                <w:p w14:paraId="783A251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atiso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7EA02EB3" w14:textId="77777777">
              <w:trPr>
                <w:trHeight w:val="279"/>
              </w:trPr>
              <w:tc>
                <w:tcPr>
                  <w:tcW w:w="9349" w:type="dxa"/>
                </w:tcPr>
                <w:p w14:paraId="7B65775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62C460BB" w14:textId="77777777">
              <w:trPr>
                <w:trHeight w:val="279"/>
              </w:trPr>
              <w:tc>
                <w:tcPr>
                  <w:tcW w:w="9349" w:type="dxa"/>
                </w:tcPr>
                <w:p w14:paraId="622C910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312A00BB" w14:textId="77777777">
              <w:trPr>
                <w:trHeight w:val="279"/>
              </w:trPr>
              <w:tc>
                <w:tcPr>
                  <w:tcW w:w="9349" w:type="dxa"/>
                </w:tcPr>
                <w:p w14:paraId="22BFBFB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dogovor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helpery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26A45A44" w14:textId="77777777">
              <w:trPr>
                <w:trHeight w:val="279"/>
              </w:trPr>
              <w:tc>
                <w:tcPr>
                  <w:tcW w:w="9349" w:type="dxa"/>
                </w:tcPr>
                <w:p w14:paraId="336AE37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CC1D43" w14:paraId="2FE3A467" w14:textId="77777777">
              <w:trPr>
                <w:trHeight w:val="279"/>
              </w:trPr>
              <w:tc>
                <w:tcPr>
                  <w:tcW w:w="9349" w:type="dxa"/>
                </w:tcPr>
                <w:p w14:paraId="0A27B1F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pravo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gov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2DC955BA" w14:textId="77777777">
              <w:trPr>
                <w:trHeight w:val="279"/>
              </w:trPr>
              <w:tc>
                <w:tcPr>
                  <w:tcW w:w="9349" w:type="dxa"/>
                </w:tcPr>
                <w:p w14:paraId="4B26E26D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gost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03C2BBE2" w14:textId="77777777">
              <w:trPr>
                <w:trHeight w:val="279"/>
              </w:trPr>
              <w:tc>
                <w:tcPr>
                  <w:tcW w:w="9349" w:type="dxa"/>
                </w:tcPr>
                <w:p w14:paraId="1FEA8A2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rospotrebnadzor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EC1BF9" w:rsidRPr="00CC1D43" w14:paraId="233F4BA7" w14:textId="77777777">
              <w:trPr>
                <w:trHeight w:val="60"/>
              </w:trPr>
              <w:tc>
                <w:tcPr>
                  <w:tcW w:w="9349" w:type="dxa"/>
                </w:tcPr>
                <w:p w14:paraId="60AE8C0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15DD6DC8" w14:textId="77777777">
              <w:trPr>
                <w:trHeight w:val="279"/>
              </w:trPr>
              <w:tc>
                <w:tcPr>
                  <w:tcW w:w="9349" w:type="dxa"/>
                </w:tcPr>
                <w:p w14:paraId="4E460E59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edu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ru</w:t>
                    </w:r>
                  </w:hyperlink>
                </w:p>
                <w:p w14:paraId="70A14D83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7278AFB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лицензионного программного обеспечения </w:t>
                  </w:r>
                </w:p>
                <w:p w14:paraId="430BAAB5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31A0AE6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Windows</w:t>
                  </w:r>
                </w:p>
                <w:p w14:paraId="7C4F9EA6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 Word</w:t>
                  </w:r>
                </w:p>
                <w:p w14:paraId="158642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5AB081F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40766CB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A35AB1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17F10F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6AC94581" w14:textId="77777777" w:rsidR="00EC1BF9" w:rsidRDefault="00EC1BF9">
            <w:pPr>
              <w:rPr>
                <w:lang w:val="ru-RU"/>
              </w:rPr>
            </w:pPr>
          </w:p>
        </w:tc>
      </w:tr>
    </w:tbl>
    <w:p w14:paraId="2BA40019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4DA4962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3E210C31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04AB2BF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8C3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00B6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FAB7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EC1BF9" w14:paraId="75F4E29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F1A7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6E7B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443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4CCE5DAB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E1A5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Умения:</w:t>
            </w:r>
          </w:p>
        </w:tc>
      </w:tr>
      <w:tr w:rsidR="00EC1BF9" w:rsidRPr="00CC1D43" w14:paraId="44323A9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4416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C7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316EF26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08556D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505492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774865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2C52B4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7BE6B76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5D17E8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7930121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D31381" w14:paraId="3FB0906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BA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44F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для:</w:t>
            </w:r>
          </w:p>
          <w:p w14:paraId="601E993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10E8928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для контроля текущей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EA5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085735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0F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C7E1" w14:textId="77777777" w:rsidR="00EC1BF9" w:rsidRDefault="00DB4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Применяет правовые нормы при:</w:t>
            </w:r>
          </w:p>
          <w:p w14:paraId="5B16B59D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выборе способа решения задач профессиональной деятельности, применительно к различным контекстам;</w:t>
            </w:r>
          </w:p>
          <w:p w14:paraId="11422EB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</w:p>
          <w:p w14:paraId="3305E9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04EC410E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768877A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содействии сохранению окружающей среды, ресурсосбережению, эффективно действовать в чрезвычайных ситуациях;</w:t>
            </w:r>
          </w:p>
          <w:p w14:paraId="6C62F2AB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предпринимательской деятельности;</w:t>
            </w:r>
          </w:p>
          <w:p w14:paraId="2B04828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планировании потребности службы приема и размещения в материальных ресурсах и персонале;</w:t>
            </w:r>
          </w:p>
          <w:p w14:paraId="67107159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7CD94A4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9C06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CC1D43" w14:paraId="792933D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80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971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данных:</w:t>
            </w:r>
          </w:p>
          <w:p w14:paraId="3C81F392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6069F3F1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E77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FF1804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74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E3E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468811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E6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1ED45734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CC1D43" w14:paraId="05EA2E50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D26" w14:textId="77777777" w:rsidR="00EC1BF9" w:rsidRDefault="00DB4A39"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DA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внеаудиторной самостоятельной работы.</w:t>
            </w:r>
          </w:p>
          <w:p w14:paraId="441410D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50D5DFF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7FDEF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23E7785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02000B3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6BA97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4F5F032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0B097C1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CC1D43" w14:paraId="7CC71A7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702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7D3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5E3AE33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265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314B2401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18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FC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5A3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ADA6DF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0D4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6C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BFC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25726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33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CD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12F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03E459F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140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4D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408AA06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320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3067BDDB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12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F4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55EFC4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410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6FE230B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59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15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52B73F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5B0CDF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17E275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51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14795F1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828B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роль и значении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F2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6AC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1761AE6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D1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5E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т.ч.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CB8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D31381" w14:paraId="386B231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1770" w14:textId="77777777" w:rsidR="00EC1BF9" w:rsidRDefault="00DB4A3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систему документооборота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F1F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</w:p>
          <w:p w14:paraId="02D849A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3E8D93B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803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CC1D43" w14:paraId="0EAB333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07B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DF1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CA9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8D84EF2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221734"/>
    <w:rsid w:val="00473F91"/>
    <w:rsid w:val="004C2C22"/>
    <w:rsid w:val="006728DD"/>
    <w:rsid w:val="00770740"/>
    <w:rsid w:val="00775EA7"/>
    <w:rsid w:val="00AD1F41"/>
    <w:rsid w:val="00B73382"/>
    <w:rsid w:val="00CC1D43"/>
    <w:rsid w:val="00D31381"/>
    <w:rsid w:val="00DB4A39"/>
    <w:rsid w:val="00EC1BF9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8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96B88-8BAC-49BE-B60A-5B8A3014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18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26</cp:revision>
  <dcterms:created xsi:type="dcterms:W3CDTF">2019-11-28T02:13:00Z</dcterms:created>
  <dcterms:modified xsi:type="dcterms:W3CDTF">2026-08-21T06:21:00Z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